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96" w:rsidRPr="00310B92" w:rsidRDefault="00894203" w:rsidP="00FC5B8E">
      <w:pPr>
        <w:spacing w:before="480"/>
        <w:ind w:left="-567" w:right="490"/>
        <w:jc w:val="center"/>
        <w:rPr>
          <w:sz w:val="22"/>
          <w:szCs w:val="22"/>
        </w:rPr>
      </w:pPr>
      <w:r w:rsidRPr="00310B92">
        <w:rPr>
          <w:noProof/>
          <w:sz w:val="22"/>
          <w:szCs w:val="22"/>
        </w:rPr>
        <w:drawing>
          <wp:inline distT="0" distB="0" distL="0" distR="0">
            <wp:extent cx="414655" cy="4527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96" w:rsidRPr="00310B92" w:rsidRDefault="00106D96">
      <w:pPr>
        <w:spacing w:before="480" w:line="360" w:lineRule="auto"/>
        <w:jc w:val="right"/>
        <w:rPr>
          <w:sz w:val="22"/>
          <w:szCs w:val="22"/>
        </w:rPr>
      </w:pPr>
    </w:p>
    <w:p w:rsidR="00106D96" w:rsidRPr="00310B92" w:rsidRDefault="007012E5">
      <w:pPr>
        <w:spacing w:before="48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Zamość</w:t>
      </w:r>
      <w:r w:rsidR="00DB114F" w:rsidRPr="00310B92">
        <w:rPr>
          <w:sz w:val="22"/>
          <w:szCs w:val="22"/>
        </w:rPr>
        <w:t>, dnia</w:t>
      </w:r>
      <w:r w:rsidR="00BF5D1E">
        <w:rPr>
          <w:sz w:val="22"/>
          <w:szCs w:val="22"/>
        </w:rPr>
        <w:t xml:space="preserve"> </w:t>
      </w:r>
      <w:r w:rsidR="00AC12D5">
        <w:rPr>
          <w:sz w:val="22"/>
          <w:szCs w:val="22"/>
        </w:rPr>
        <w:t>05 grudnia</w:t>
      </w:r>
      <w:r w:rsidR="00F4210C">
        <w:rPr>
          <w:sz w:val="22"/>
          <w:szCs w:val="22"/>
        </w:rPr>
        <w:t xml:space="preserve"> </w:t>
      </w:r>
      <w:r w:rsidR="005606F5">
        <w:rPr>
          <w:sz w:val="22"/>
          <w:szCs w:val="22"/>
        </w:rPr>
        <w:t xml:space="preserve"> 202</w:t>
      </w:r>
      <w:r w:rsidR="00E54012">
        <w:rPr>
          <w:sz w:val="22"/>
          <w:szCs w:val="22"/>
        </w:rPr>
        <w:t>5</w:t>
      </w:r>
      <w:r w:rsidR="005606F5">
        <w:rPr>
          <w:sz w:val="22"/>
          <w:szCs w:val="22"/>
        </w:rPr>
        <w:t xml:space="preserve"> </w:t>
      </w:r>
      <w:r w:rsidR="00DB114F" w:rsidRPr="00310B92">
        <w:rPr>
          <w:sz w:val="22"/>
          <w:szCs w:val="22"/>
        </w:rPr>
        <w:t xml:space="preserve">r. </w:t>
      </w:r>
    </w:p>
    <w:p w:rsidR="00106D96" w:rsidRPr="00310B92" w:rsidRDefault="00106D96">
      <w:pPr>
        <w:spacing w:line="360" w:lineRule="auto"/>
        <w:rPr>
          <w:sz w:val="22"/>
          <w:szCs w:val="22"/>
        </w:rPr>
        <w:sectPr w:rsidR="00106D96" w:rsidRPr="00310B92">
          <w:headerReference w:type="even" r:id="rId9"/>
          <w:headerReference w:type="default" r:id="rId10"/>
          <w:headerReference w:type="firs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:rsidR="00730D4E" w:rsidRPr="00A94E1E" w:rsidRDefault="00DB114F" w:rsidP="00FC5B8E">
      <w:pPr>
        <w:pStyle w:val="Tekstpodstawowy"/>
        <w:ind w:left="-567" w:right="5670"/>
        <w:rPr>
          <w:sz w:val="20"/>
        </w:rPr>
      </w:pPr>
      <w:r w:rsidRPr="00A94E1E">
        <w:rPr>
          <w:sz w:val="20"/>
        </w:rPr>
        <w:t>KRAJOWE</w:t>
      </w:r>
      <w:r w:rsidRPr="00A94E1E">
        <w:rPr>
          <w:sz w:val="20"/>
        </w:rPr>
        <w:br/>
        <w:t>BIURO WYBORCZE</w:t>
      </w:r>
    </w:p>
    <w:p w:rsidR="00106D96" w:rsidRPr="00A94E1E" w:rsidRDefault="00FC5B8E" w:rsidP="00310B92">
      <w:pPr>
        <w:pStyle w:val="Tekstpodstawowy"/>
        <w:ind w:left="-567" w:right="5670"/>
        <w:rPr>
          <w:sz w:val="20"/>
        </w:rPr>
      </w:pPr>
      <w:r w:rsidRPr="00A94E1E">
        <w:rPr>
          <w:sz w:val="20"/>
        </w:rPr>
        <w:t>DELEGATURA W</w:t>
      </w:r>
      <w:r w:rsidR="00131443" w:rsidRPr="00A94E1E">
        <w:rPr>
          <w:sz w:val="20"/>
        </w:rPr>
        <w:t xml:space="preserve"> </w:t>
      </w:r>
      <w:r w:rsidR="00BE515A" w:rsidRPr="00A94E1E">
        <w:rPr>
          <w:sz w:val="20"/>
        </w:rPr>
        <w:t>ZAMOŚCIU</w:t>
      </w:r>
    </w:p>
    <w:p w:rsidR="00310B92" w:rsidRPr="00310B92" w:rsidRDefault="00BE515A" w:rsidP="00F04F01">
      <w:pPr>
        <w:spacing w:before="240" w:line="360" w:lineRule="auto"/>
        <w:ind w:left="-567" w:right="5670"/>
        <w:jc w:val="center"/>
        <w:rPr>
          <w:sz w:val="22"/>
          <w:szCs w:val="22"/>
        </w:rPr>
      </w:pPr>
      <w:r>
        <w:rPr>
          <w:sz w:val="22"/>
          <w:szCs w:val="22"/>
        </w:rPr>
        <w:t>DZM</w:t>
      </w:r>
      <w:r w:rsidR="005606F5">
        <w:rPr>
          <w:sz w:val="22"/>
          <w:szCs w:val="22"/>
        </w:rPr>
        <w:t>.233</w:t>
      </w:r>
      <w:r w:rsidR="00AC12D5">
        <w:rPr>
          <w:sz w:val="22"/>
          <w:szCs w:val="22"/>
        </w:rPr>
        <w:t>.25</w:t>
      </w:r>
      <w:r w:rsidR="00B63AD1">
        <w:rPr>
          <w:sz w:val="22"/>
          <w:szCs w:val="22"/>
        </w:rPr>
        <w:t>.</w:t>
      </w:r>
      <w:r w:rsidR="005606F5">
        <w:rPr>
          <w:sz w:val="22"/>
          <w:szCs w:val="22"/>
        </w:rPr>
        <w:t>202</w:t>
      </w:r>
      <w:r w:rsidR="00E54012">
        <w:rPr>
          <w:sz w:val="22"/>
          <w:szCs w:val="22"/>
        </w:rPr>
        <w:t>5</w:t>
      </w:r>
    </w:p>
    <w:p w:rsidR="00051E27" w:rsidRPr="00A94E1E" w:rsidRDefault="00051E27" w:rsidP="001D1EF3">
      <w:pPr>
        <w:ind w:left="-142" w:right="283"/>
        <w:jc w:val="center"/>
        <w:rPr>
          <w:b/>
          <w:sz w:val="24"/>
          <w:szCs w:val="24"/>
        </w:rPr>
      </w:pPr>
      <w:r w:rsidRPr="00A94E1E">
        <w:rPr>
          <w:b/>
          <w:sz w:val="24"/>
          <w:szCs w:val="24"/>
        </w:rPr>
        <w:t xml:space="preserve">Ogłoszenie o zbędnych lub zużytych składnikach majątku ruchomego </w:t>
      </w:r>
    </w:p>
    <w:p w:rsidR="00051E27" w:rsidRPr="00A94E1E" w:rsidRDefault="00051E27" w:rsidP="00A94E1E">
      <w:pPr>
        <w:ind w:left="-142" w:right="283"/>
        <w:jc w:val="center"/>
        <w:rPr>
          <w:b/>
          <w:sz w:val="24"/>
          <w:szCs w:val="24"/>
        </w:rPr>
      </w:pPr>
      <w:r w:rsidRPr="00A94E1E">
        <w:rPr>
          <w:b/>
          <w:sz w:val="24"/>
          <w:szCs w:val="24"/>
        </w:rPr>
        <w:t xml:space="preserve">Krajowego Biura Wyborczego Delegatura w </w:t>
      </w:r>
      <w:r w:rsidR="00161185" w:rsidRPr="00A94E1E">
        <w:rPr>
          <w:b/>
          <w:sz w:val="24"/>
          <w:szCs w:val="24"/>
        </w:rPr>
        <w:t>Zamościu</w:t>
      </w:r>
    </w:p>
    <w:p w:rsidR="00A94E1E" w:rsidRPr="00A94E1E" w:rsidRDefault="00A94E1E" w:rsidP="00A94E1E">
      <w:pPr>
        <w:ind w:left="-142" w:right="283"/>
        <w:jc w:val="center"/>
        <w:rPr>
          <w:b/>
        </w:rPr>
      </w:pPr>
    </w:p>
    <w:p w:rsidR="004479D5" w:rsidRPr="00310B92" w:rsidRDefault="00051E27" w:rsidP="00DA1F8C">
      <w:pPr>
        <w:spacing w:line="276" w:lineRule="auto"/>
        <w:ind w:left="-142" w:right="283"/>
        <w:jc w:val="both"/>
        <w:rPr>
          <w:sz w:val="22"/>
          <w:szCs w:val="22"/>
        </w:rPr>
      </w:pPr>
      <w:r w:rsidRPr="00310B92">
        <w:rPr>
          <w:sz w:val="22"/>
          <w:szCs w:val="22"/>
        </w:rPr>
        <w:t xml:space="preserve">    </w:t>
      </w:r>
      <w:r w:rsidR="001A16BD" w:rsidRPr="00310B92">
        <w:rPr>
          <w:sz w:val="22"/>
          <w:szCs w:val="22"/>
        </w:rPr>
        <w:tab/>
      </w:r>
      <w:r w:rsidRPr="00310B92">
        <w:rPr>
          <w:sz w:val="22"/>
          <w:szCs w:val="22"/>
        </w:rPr>
        <w:t xml:space="preserve"> Stosownie do Rozporządzenia Rady Ministrów z dnia 21 października 2019 r. w sprawie </w:t>
      </w:r>
      <w:r w:rsidR="004479D5" w:rsidRPr="00310B92">
        <w:rPr>
          <w:sz w:val="22"/>
          <w:szCs w:val="22"/>
        </w:rPr>
        <w:t xml:space="preserve">     </w:t>
      </w:r>
      <w:r w:rsidR="00310B92">
        <w:rPr>
          <w:sz w:val="22"/>
          <w:szCs w:val="22"/>
        </w:rPr>
        <w:t xml:space="preserve">       </w:t>
      </w:r>
      <w:r w:rsidR="004479D5" w:rsidRPr="00310B92">
        <w:rPr>
          <w:sz w:val="22"/>
          <w:szCs w:val="22"/>
        </w:rPr>
        <w:t xml:space="preserve"> </w:t>
      </w:r>
      <w:r w:rsidRPr="00310B92">
        <w:rPr>
          <w:sz w:val="22"/>
          <w:szCs w:val="22"/>
        </w:rPr>
        <w:t>szczegółowego sposobu gospodarowania składnikami majątku ruchomego Skarbu Państwa</w:t>
      </w:r>
      <w:r w:rsidR="00E64517">
        <w:rPr>
          <w:sz w:val="22"/>
          <w:szCs w:val="22"/>
        </w:rPr>
        <w:t xml:space="preserve"> (</w:t>
      </w:r>
      <w:r w:rsidR="00473DB5" w:rsidRPr="00473DB5">
        <w:rPr>
          <w:sz w:val="22"/>
          <w:szCs w:val="22"/>
        </w:rPr>
        <w:t>Dz. U. z 2023 r. poz. 973 i 1859</w:t>
      </w:r>
      <w:r w:rsidR="004479D5" w:rsidRPr="00310B92">
        <w:rPr>
          <w:sz w:val="22"/>
          <w:szCs w:val="22"/>
        </w:rPr>
        <w:t xml:space="preserve">) oraz zarządzenia nr 14/2017 Szefa Krajowego Biura Wyborczego z dnia 24 lipca 2017 r. </w:t>
      </w:r>
      <w:r w:rsidR="00161185">
        <w:rPr>
          <w:sz w:val="22"/>
          <w:szCs w:val="22"/>
        </w:rPr>
        <w:t xml:space="preserve">                    </w:t>
      </w:r>
      <w:r w:rsidR="004479D5" w:rsidRPr="00310B92">
        <w:rPr>
          <w:sz w:val="22"/>
          <w:szCs w:val="22"/>
        </w:rPr>
        <w:t>w sprawie instrukcji o gospodarce składnikami majątkowymi Krajowego Biura Wyborczego</w:t>
      </w:r>
      <w:r w:rsidR="001D1EF3" w:rsidRPr="00310B92">
        <w:rPr>
          <w:sz w:val="22"/>
          <w:szCs w:val="22"/>
        </w:rPr>
        <w:t>,</w:t>
      </w:r>
      <w:r w:rsidR="004479D5" w:rsidRPr="00310B92">
        <w:rPr>
          <w:sz w:val="22"/>
          <w:szCs w:val="22"/>
        </w:rPr>
        <w:t xml:space="preserve"> Kr</w:t>
      </w:r>
      <w:r w:rsidR="001D1EF3" w:rsidRPr="00310B92">
        <w:rPr>
          <w:sz w:val="22"/>
          <w:szCs w:val="22"/>
        </w:rPr>
        <w:t>ajowe B</w:t>
      </w:r>
      <w:r w:rsidR="004479D5" w:rsidRPr="00310B92">
        <w:rPr>
          <w:sz w:val="22"/>
          <w:szCs w:val="22"/>
        </w:rPr>
        <w:t>iuro Wyborcz</w:t>
      </w:r>
      <w:r w:rsidR="001D1EF3" w:rsidRPr="00310B92">
        <w:rPr>
          <w:sz w:val="22"/>
          <w:szCs w:val="22"/>
        </w:rPr>
        <w:t xml:space="preserve">e Delegatura w </w:t>
      </w:r>
      <w:r w:rsidR="00161185">
        <w:rPr>
          <w:sz w:val="22"/>
          <w:szCs w:val="22"/>
        </w:rPr>
        <w:t>Zamościu</w:t>
      </w:r>
      <w:r w:rsidR="001D1EF3" w:rsidRPr="00310B92">
        <w:rPr>
          <w:sz w:val="22"/>
          <w:szCs w:val="22"/>
        </w:rPr>
        <w:t>, informuje</w:t>
      </w:r>
      <w:r w:rsidR="00BE515A">
        <w:rPr>
          <w:sz w:val="22"/>
          <w:szCs w:val="22"/>
        </w:rPr>
        <w:t xml:space="preserve"> o zużytych i zbędnych </w:t>
      </w:r>
      <w:r w:rsidR="004479D5" w:rsidRPr="00310B92">
        <w:rPr>
          <w:sz w:val="22"/>
          <w:szCs w:val="22"/>
        </w:rPr>
        <w:t>składnikach</w:t>
      </w:r>
      <w:r w:rsidR="001D1EF3" w:rsidRPr="00310B92">
        <w:rPr>
          <w:sz w:val="22"/>
          <w:szCs w:val="22"/>
        </w:rPr>
        <w:t xml:space="preserve"> majątku</w:t>
      </w:r>
      <w:r w:rsidR="004479D5" w:rsidRPr="00310B92">
        <w:rPr>
          <w:sz w:val="22"/>
          <w:szCs w:val="22"/>
        </w:rPr>
        <w:t xml:space="preserve"> ruchomego </w:t>
      </w:r>
      <w:r w:rsidR="00161185">
        <w:rPr>
          <w:sz w:val="22"/>
          <w:szCs w:val="22"/>
        </w:rPr>
        <w:t xml:space="preserve">                    </w:t>
      </w:r>
      <w:r w:rsidR="004479D5" w:rsidRPr="00310B92">
        <w:rPr>
          <w:sz w:val="22"/>
          <w:szCs w:val="22"/>
        </w:rPr>
        <w:t>przeznaczonych do sprzedaż</w:t>
      </w:r>
      <w:r w:rsidR="001D1EF3" w:rsidRPr="00310B92">
        <w:rPr>
          <w:sz w:val="22"/>
          <w:szCs w:val="22"/>
        </w:rPr>
        <w:t>y, nieodpłatnego przekazania lub</w:t>
      </w:r>
      <w:r w:rsidR="004479D5" w:rsidRPr="00310B92">
        <w:rPr>
          <w:sz w:val="22"/>
          <w:szCs w:val="22"/>
        </w:rPr>
        <w:t xml:space="preserve"> darowizny. </w:t>
      </w:r>
    </w:p>
    <w:p w:rsidR="004479D5" w:rsidRPr="00310B92" w:rsidRDefault="004479D5" w:rsidP="00310B92">
      <w:pPr>
        <w:spacing w:line="276" w:lineRule="auto"/>
        <w:ind w:left="-142" w:right="283"/>
        <w:jc w:val="both"/>
        <w:rPr>
          <w:sz w:val="22"/>
          <w:szCs w:val="22"/>
        </w:rPr>
      </w:pPr>
      <w:r w:rsidRPr="00310B92">
        <w:rPr>
          <w:sz w:val="22"/>
          <w:szCs w:val="22"/>
        </w:rPr>
        <w:tab/>
      </w:r>
      <w:r w:rsidR="001A16BD" w:rsidRPr="00310B92">
        <w:rPr>
          <w:sz w:val="22"/>
          <w:szCs w:val="22"/>
        </w:rPr>
        <w:tab/>
      </w:r>
      <w:r w:rsidRPr="00310B92">
        <w:rPr>
          <w:sz w:val="22"/>
          <w:szCs w:val="22"/>
        </w:rPr>
        <w:t>Jednostki budżetowe wymienione w § 38 ust. 1 ww. rozporządzenia zainteresowane nieodpłatnym otrzymaniem składników majątku ruchomego</w:t>
      </w:r>
      <w:r w:rsidR="004D3905" w:rsidRPr="00310B92">
        <w:rPr>
          <w:sz w:val="22"/>
          <w:szCs w:val="22"/>
        </w:rPr>
        <w:t xml:space="preserve"> wymienionych w załączniku do niniejszego </w:t>
      </w:r>
      <w:r w:rsidR="001A16BD" w:rsidRPr="00310B92">
        <w:rPr>
          <w:sz w:val="22"/>
          <w:szCs w:val="22"/>
        </w:rPr>
        <w:t>ogłoszenia</w:t>
      </w:r>
      <w:r w:rsidR="004D3905" w:rsidRPr="00310B92">
        <w:rPr>
          <w:sz w:val="22"/>
          <w:szCs w:val="22"/>
        </w:rPr>
        <w:t xml:space="preserve"> mogą </w:t>
      </w:r>
      <w:r w:rsidR="001D1EF3" w:rsidRPr="00310B92">
        <w:rPr>
          <w:sz w:val="22"/>
          <w:szCs w:val="22"/>
        </w:rPr>
        <w:t xml:space="preserve">składać pisemne wnioski </w:t>
      </w:r>
      <w:r w:rsidR="004D3905" w:rsidRPr="00310B92">
        <w:rPr>
          <w:sz w:val="22"/>
          <w:szCs w:val="22"/>
        </w:rPr>
        <w:t xml:space="preserve">zawierające: </w:t>
      </w:r>
    </w:p>
    <w:p w:rsidR="004D3905" w:rsidRPr="00310B92" w:rsidRDefault="004D3905" w:rsidP="00F523D4">
      <w:pPr>
        <w:pStyle w:val="Akapitzlist"/>
        <w:numPr>
          <w:ilvl w:val="0"/>
          <w:numId w:val="1"/>
        </w:numPr>
        <w:spacing w:line="276" w:lineRule="auto"/>
        <w:ind w:right="283" w:hanging="294"/>
        <w:jc w:val="both"/>
        <w:rPr>
          <w:sz w:val="22"/>
          <w:szCs w:val="22"/>
        </w:rPr>
      </w:pPr>
      <w:r w:rsidRPr="00310B92">
        <w:rPr>
          <w:sz w:val="22"/>
          <w:szCs w:val="22"/>
        </w:rPr>
        <w:t xml:space="preserve">Nazwę, siedzibę i adres jednostki sektora finansów publicznych lub państwowej osoby </w:t>
      </w:r>
      <w:r w:rsidR="00310B92" w:rsidRPr="00310B92">
        <w:rPr>
          <w:sz w:val="22"/>
          <w:szCs w:val="22"/>
        </w:rPr>
        <w:t>prawnej.</w:t>
      </w:r>
      <w:r w:rsidRPr="00310B92">
        <w:rPr>
          <w:sz w:val="22"/>
          <w:szCs w:val="22"/>
        </w:rPr>
        <w:t xml:space="preserve"> </w:t>
      </w:r>
    </w:p>
    <w:p w:rsidR="004D3905" w:rsidRPr="00310B92" w:rsidRDefault="004D3905" w:rsidP="00F523D4">
      <w:pPr>
        <w:pStyle w:val="Akapitzlist"/>
        <w:numPr>
          <w:ilvl w:val="0"/>
          <w:numId w:val="1"/>
        </w:numPr>
        <w:spacing w:line="276" w:lineRule="auto"/>
        <w:ind w:right="283" w:hanging="294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Wskazanie składnika rzeczowego m</w:t>
      </w:r>
      <w:r w:rsidR="001D1EF3" w:rsidRPr="00310B92">
        <w:rPr>
          <w:sz w:val="22"/>
          <w:szCs w:val="22"/>
        </w:rPr>
        <w:t>ajątku, którego wniosek dotyczy.</w:t>
      </w:r>
    </w:p>
    <w:p w:rsidR="004D3905" w:rsidRPr="00310B92" w:rsidRDefault="004D3905" w:rsidP="00F523D4">
      <w:pPr>
        <w:pStyle w:val="Akapitzlist"/>
        <w:numPr>
          <w:ilvl w:val="0"/>
          <w:numId w:val="1"/>
        </w:numPr>
        <w:spacing w:line="276" w:lineRule="auto"/>
        <w:ind w:right="283" w:hanging="294"/>
        <w:jc w:val="both"/>
        <w:rPr>
          <w:sz w:val="22"/>
          <w:szCs w:val="22"/>
        </w:rPr>
      </w:pPr>
      <w:r w:rsidRPr="00310B92">
        <w:rPr>
          <w:sz w:val="22"/>
          <w:szCs w:val="22"/>
        </w:rPr>
        <w:t xml:space="preserve">Oświadczenie że przekazany składnik rzeczowy zostanie odebrany w terminie i miejscu wskazany </w:t>
      </w:r>
      <w:r w:rsidR="00310B92">
        <w:rPr>
          <w:sz w:val="22"/>
          <w:szCs w:val="22"/>
        </w:rPr>
        <w:t xml:space="preserve">    </w:t>
      </w:r>
      <w:r w:rsidRPr="00310B92">
        <w:rPr>
          <w:sz w:val="22"/>
          <w:szCs w:val="22"/>
        </w:rPr>
        <w:t>w protokole zdawczo odbiorczym,</w:t>
      </w:r>
    </w:p>
    <w:p w:rsidR="004D3905" w:rsidRPr="00310B92" w:rsidRDefault="004D3905" w:rsidP="00F523D4">
      <w:pPr>
        <w:pStyle w:val="Akapitzlist"/>
        <w:numPr>
          <w:ilvl w:val="0"/>
          <w:numId w:val="1"/>
        </w:numPr>
        <w:spacing w:line="276" w:lineRule="auto"/>
        <w:ind w:right="283" w:hanging="294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Uzasadnienie</w:t>
      </w:r>
      <w:r w:rsidR="00F523D4">
        <w:rPr>
          <w:sz w:val="22"/>
          <w:szCs w:val="22"/>
        </w:rPr>
        <w:t>.</w:t>
      </w:r>
    </w:p>
    <w:p w:rsidR="004D3905" w:rsidRPr="00310B92" w:rsidRDefault="004D3905" w:rsidP="00F523D4">
      <w:pPr>
        <w:pStyle w:val="Akapitzlist"/>
        <w:numPr>
          <w:ilvl w:val="0"/>
          <w:numId w:val="1"/>
        </w:numPr>
        <w:spacing w:line="276" w:lineRule="auto"/>
        <w:ind w:right="283" w:hanging="294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Odpis st</w:t>
      </w:r>
      <w:r w:rsidR="00F523D4">
        <w:rPr>
          <w:sz w:val="22"/>
          <w:szCs w:val="22"/>
        </w:rPr>
        <w:t>atutu zainteresowanego podmiotu.</w:t>
      </w:r>
    </w:p>
    <w:p w:rsidR="004D3905" w:rsidRPr="00310B92" w:rsidRDefault="004D3905" w:rsidP="00161185">
      <w:pPr>
        <w:spacing w:line="276" w:lineRule="auto"/>
        <w:ind w:right="283" w:firstLine="360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Podmioty wymienione w § 39 ust. 1 ww. rozporządzenia zainteresowane darowizną składników majątku ruchomego wymienionych w załączniku do niniejszego ogłoszenia mogą skład</w:t>
      </w:r>
      <w:r w:rsidR="00BE515A">
        <w:rPr>
          <w:sz w:val="22"/>
          <w:szCs w:val="22"/>
        </w:rPr>
        <w:t xml:space="preserve">ać pisemne wnioski </w:t>
      </w:r>
      <w:r w:rsidR="00C67E63">
        <w:rPr>
          <w:sz w:val="22"/>
          <w:szCs w:val="22"/>
        </w:rPr>
        <w:t xml:space="preserve">                             </w:t>
      </w:r>
      <w:r w:rsidR="00BE515A">
        <w:rPr>
          <w:sz w:val="22"/>
          <w:szCs w:val="22"/>
        </w:rPr>
        <w:t>zawierające</w:t>
      </w:r>
      <w:r w:rsidRPr="00310B92">
        <w:rPr>
          <w:sz w:val="22"/>
          <w:szCs w:val="22"/>
        </w:rPr>
        <w:t xml:space="preserve">: </w:t>
      </w:r>
    </w:p>
    <w:p w:rsidR="004D3905" w:rsidRPr="00310B92" w:rsidRDefault="004D3905" w:rsidP="00161185">
      <w:pPr>
        <w:pStyle w:val="Akapitzlist"/>
        <w:numPr>
          <w:ilvl w:val="0"/>
          <w:numId w:val="2"/>
        </w:numPr>
        <w:spacing w:line="276" w:lineRule="auto"/>
        <w:ind w:right="283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Nazwę</w:t>
      </w:r>
      <w:r w:rsidR="00E16ED9">
        <w:rPr>
          <w:sz w:val="22"/>
          <w:szCs w:val="22"/>
        </w:rPr>
        <w:t xml:space="preserve">, </w:t>
      </w:r>
      <w:r w:rsidR="00F523D4">
        <w:rPr>
          <w:sz w:val="22"/>
          <w:szCs w:val="22"/>
        </w:rPr>
        <w:t>siedzibę</w:t>
      </w:r>
      <w:r w:rsidR="00E16ED9">
        <w:rPr>
          <w:sz w:val="22"/>
          <w:szCs w:val="22"/>
        </w:rPr>
        <w:t xml:space="preserve"> i adres</w:t>
      </w:r>
      <w:r w:rsidR="00F523D4">
        <w:rPr>
          <w:sz w:val="22"/>
          <w:szCs w:val="22"/>
        </w:rPr>
        <w:t xml:space="preserve"> podmiotu występującego.</w:t>
      </w:r>
    </w:p>
    <w:p w:rsidR="004D3905" w:rsidRPr="00310B92" w:rsidRDefault="004D3905" w:rsidP="00161185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Wskazanie składnika rzeczowego m</w:t>
      </w:r>
      <w:r w:rsidR="00F523D4">
        <w:rPr>
          <w:sz w:val="22"/>
          <w:szCs w:val="22"/>
        </w:rPr>
        <w:t>ajątku, którego wniosek dotyczy.</w:t>
      </w:r>
    </w:p>
    <w:p w:rsidR="004D3905" w:rsidRPr="00310B92" w:rsidRDefault="004D3905" w:rsidP="00161185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Oświadczenie zainteresowanego po</w:t>
      </w:r>
      <w:r w:rsidR="00BE515A">
        <w:rPr>
          <w:sz w:val="22"/>
          <w:szCs w:val="22"/>
        </w:rPr>
        <w:t>dmiotu</w:t>
      </w:r>
      <w:r w:rsidRPr="00310B92">
        <w:rPr>
          <w:sz w:val="22"/>
          <w:szCs w:val="22"/>
        </w:rPr>
        <w:t>, że skła</w:t>
      </w:r>
      <w:r w:rsidR="00310B92">
        <w:rPr>
          <w:sz w:val="22"/>
          <w:szCs w:val="22"/>
        </w:rPr>
        <w:t>dnik rzeczowy majątku ruchomego</w:t>
      </w:r>
      <w:r w:rsidR="00C67E63">
        <w:rPr>
          <w:sz w:val="22"/>
          <w:szCs w:val="22"/>
        </w:rPr>
        <w:t xml:space="preserve"> </w:t>
      </w:r>
      <w:r w:rsidRPr="00310B92">
        <w:rPr>
          <w:sz w:val="22"/>
          <w:szCs w:val="22"/>
        </w:rPr>
        <w:t xml:space="preserve">zostanie </w:t>
      </w:r>
      <w:r w:rsidR="00161185">
        <w:rPr>
          <w:sz w:val="22"/>
          <w:szCs w:val="22"/>
        </w:rPr>
        <w:t xml:space="preserve">                      </w:t>
      </w:r>
      <w:r w:rsidRPr="00310B92">
        <w:rPr>
          <w:sz w:val="22"/>
          <w:szCs w:val="22"/>
        </w:rPr>
        <w:t>odebrany w terminie i miejscu wskazany</w:t>
      </w:r>
      <w:r w:rsidR="00E16ED9">
        <w:rPr>
          <w:sz w:val="22"/>
          <w:szCs w:val="22"/>
        </w:rPr>
        <w:t>m</w:t>
      </w:r>
      <w:r w:rsidR="00F523D4">
        <w:rPr>
          <w:sz w:val="22"/>
          <w:szCs w:val="22"/>
        </w:rPr>
        <w:t xml:space="preserve"> w protokole zdawczo odbiorczym.</w:t>
      </w:r>
    </w:p>
    <w:p w:rsidR="004D3905" w:rsidRPr="00310B92" w:rsidRDefault="004D3905" w:rsidP="00161185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Zobowiązanie zainteresowanego podmiotu do pokrycia</w:t>
      </w:r>
      <w:r w:rsidR="00161185">
        <w:rPr>
          <w:sz w:val="22"/>
          <w:szCs w:val="22"/>
        </w:rPr>
        <w:t xml:space="preserve"> kosztów związanych z darowizną</w:t>
      </w:r>
      <w:r w:rsidR="00C67E63">
        <w:rPr>
          <w:sz w:val="22"/>
          <w:szCs w:val="22"/>
        </w:rPr>
        <w:t xml:space="preserve">, </w:t>
      </w:r>
      <w:r w:rsidRPr="00310B92">
        <w:rPr>
          <w:sz w:val="22"/>
          <w:szCs w:val="22"/>
        </w:rPr>
        <w:t xml:space="preserve">w tym </w:t>
      </w:r>
      <w:r w:rsidR="00161185">
        <w:rPr>
          <w:sz w:val="22"/>
          <w:szCs w:val="22"/>
        </w:rPr>
        <w:t xml:space="preserve">                </w:t>
      </w:r>
      <w:r w:rsidRPr="00310B92">
        <w:rPr>
          <w:sz w:val="22"/>
          <w:szCs w:val="22"/>
        </w:rPr>
        <w:t>kosztó</w:t>
      </w:r>
      <w:r w:rsidR="00F523D4">
        <w:rPr>
          <w:sz w:val="22"/>
          <w:szCs w:val="22"/>
        </w:rPr>
        <w:t>w odbioru przedmiotu darowizny.</w:t>
      </w:r>
    </w:p>
    <w:p w:rsidR="004D3905" w:rsidRPr="00310B92" w:rsidRDefault="00DA1F8C" w:rsidP="00161185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Wskazanie sposobu wykorzystania składnik</w:t>
      </w:r>
      <w:r w:rsidR="00E16ED9">
        <w:rPr>
          <w:sz w:val="22"/>
          <w:szCs w:val="22"/>
        </w:rPr>
        <w:t>a</w:t>
      </w:r>
      <w:r w:rsidRPr="00310B92">
        <w:rPr>
          <w:sz w:val="22"/>
          <w:szCs w:val="22"/>
        </w:rPr>
        <w:t xml:space="preserve"> rzeczow</w:t>
      </w:r>
      <w:r w:rsidR="00E16ED9">
        <w:rPr>
          <w:sz w:val="22"/>
          <w:szCs w:val="22"/>
        </w:rPr>
        <w:t>ego</w:t>
      </w:r>
      <w:r w:rsidRPr="00310B92">
        <w:rPr>
          <w:sz w:val="22"/>
          <w:szCs w:val="22"/>
        </w:rPr>
        <w:t xml:space="preserve"> </w:t>
      </w:r>
      <w:r w:rsidR="00C67E63">
        <w:rPr>
          <w:sz w:val="22"/>
          <w:szCs w:val="22"/>
        </w:rPr>
        <w:t>majątku ruchomego przez podmiot</w:t>
      </w:r>
      <w:r w:rsidR="00310B92">
        <w:rPr>
          <w:sz w:val="22"/>
          <w:szCs w:val="22"/>
        </w:rPr>
        <w:t xml:space="preserve"> </w:t>
      </w:r>
      <w:r w:rsidR="00F523D4">
        <w:rPr>
          <w:sz w:val="22"/>
          <w:szCs w:val="22"/>
        </w:rPr>
        <w:t>wnioskujący darowiznę.</w:t>
      </w:r>
      <w:r w:rsidRPr="00310B92">
        <w:rPr>
          <w:sz w:val="22"/>
          <w:szCs w:val="22"/>
        </w:rPr>
        <w:t xml:space="preserve"> </w:t>
      </w:r>
    </w:p>
    <w:p w:rsidR="00A7075B" w:rsidRPr="00E16ED9" w:rsidRDefault="00DA1F8C" w:rsidP="00E16ED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Uzasadnienie</w:t>
      </w:r>
      <w:r w:rsidR="00E16ED9">
        <w:rPr>
          <w:sz w:val="22"/>
          <w:szCs w:val="22"/>
        </w:rPr>
        <w:t>,</w:t>
      </w:r>
      <w:r w:rsidRPr="00310B92">
        <w:rPr>
          <w:sz w:val="22"/>
          <w:szCs w:val="22"/>
        </w:rPr>
        <w:t xml:space="preserve"> w tym uzasadnienie potrzeb zainteresowanego podmiotu. </w:t>
      </w:r>
    </w:p>
    <w:p w:rsidR="00DA1F8C" w:rsidRPr="00310B92" w:rsidRDefault="00DA1F8C" w:rsidP="00DA1F8C">
      <w:pPr>
        <w:spacing w:line="276" w:lineRule="auto"/>
        <w:rPr>
          <w:sz w:val="22"/>
          <w:szCs w:val="22"/>
        </w:rPr>
      </w:pPr>
    </w:p>
    <w:p w:rsidR="00DA1F8C" w:rsidRPr="00310B92" w:rsidRDefault="00DA1F8C" w:rsidP="00161185">
      <w:pPr>
        <w:spacing w:line="276" w:lineRule="auto"/>
        <w:ind w:firstLine="708"/>
        <w:jc w:val="both"/>
        <w:rPr>
          <w:sz w:val="22"/>
          <w:szCs w:val="22"/>
        </w:rPr>
      </w:pPr>
      <w:r w:rsidRPr="00310B92">
        <w:rPr>
          <w:sz w:val="22"/>
          <w:szCs w:val="22"/>
        </w:rPr>
        <w:t xml:space="preserve">Wnioski, o których mowa powyżej należy kierować do Dyrektora Delegatury Krajowego Biura </w:t>
      </w:r>
      <w:r w:rsidR="00310B92">
        <w:rPr>
          <w:sz w:val="22"/>
          <w:szCs w:val="22"/>
        </w:rPr>
        <w:t xml:space="preserve">     </w:t>
      </w:r>
      <w:r w:rsidR="00161185">
        <w:rPr>
          <w:sz w:val="22"/>
          <w:szCs w:val="22"/>
        </w:rPr>
        <w:t xml:space="preserve">                  </w:t>
      </w:r>
      <w:r w:rsidRPr="00310B92">
        <w:rPr>
          <w:sz w:val="22"/>
          <w:szCs w:val="22"/>
        </w:rPr>
        <w:t xml:space="preserve">Wyborczego Delegatura w </w:t>
      </w:r>
      <w:r w:rsidR="00161185">
        <w:rPr>
          <w:sz w:val="22"/>
          <w:szCs w:val="22"/>
        </w:rPr>
        <w:t>Zamościu</w:t>
      </w:r>
      <w:r w:rsidRPr="00310B92">
        <w:rPr>
          <w:sz w:val="22"/>
          <w:szCs w:val="22"/>
        </w:rPr>
        <w:t xml:space="preserve">. </w:t>
      </w:r>
      <w:r w:rsidR="00972887" w:rsidRPr="00310B92">
        <w:rPr>
          <w:sz w:val="22"/>
          <w:szCs w:val="22"/>
        </w:rPr>
        <w:t>Wnioski należy składa</w:t>
      </w:r>
      <w:r w:rsidR="00BE515A">
        <w:rPr>
          <w:sz w:val="22"/>
          <w:szCs w:val="22"/>
        </w:rPr>
        <w:t xml:space="preserve">ć </w:t>
      </w:r>
      <w:r w:rsidR="00310B92">
        <w:rPr>
          <w:sz w:val="22"/>
          <w:szCs w:val="22"/>
        </w:rPr>
        <w:t xml:space="preserve">za pośrednictwem poczty </w:t>
      </w:r>
      <w:r w:rsidR="00972887" w:rsidRPr="00310B92">
        <w:rPr>
          <w:sz w:val="22"/>
          <w:szCs w:val="22"/>
        </w:rPr>
        <w:t xml:space="preserve">elektronicznej </w:t>
      </w:r>
      <w:r w:rsidR="00161185">
        <w:rPr>
          <w:sz w:val="22"/>
          <w:szCs w:val="22"/>
        </w:rPr>
        <w:t xml:space="preserve">                                            </w:t>
      </w:r>
      <w:hyperlink r:id="rId12" w:history="1">
        <w:r w:rsidR="00161185" w:rsidRPr="00FE17EF">
          <w:rPr>
            <w:rStyle w:val="Hipercze"/>
            <w:sz w:val="22"/>
            <w:szCs w:val="22"/>
          </w:rPr>
          <w:t>zamosc@kbw.gov.pl</w:t>
        </w:r>
      </w:hyperlink>
      <w:r w:rsidR="00C67E63">
        <w:rPr>
          <w:sz w:val="22"/>
          <w:szCs w:val="22"/>
        </w:rPr>
        <w:t xml:space="preserve"> </w:t>
      </w:r>
      <w:r w:rsidR="00352F7C" w:rsidRPr="00F04F01">
        <w:rPr>
          <w:sz w:val="22"/>
          <w:szCs w:val="22"/>
        </w:rPr>
        <w:t xml:space="preserve">do </w:t>
      </w:r>
      <w:r w:rsidR="00FC2F94" w:rsidRPr="00F04F01">
        <w:rPr>
          <w:b/>
          <w:sz w:val="22"/>
          <w:szCs w:val="22"/>
        </w:rPr>
        <w:t>dnia</w:t>
      </w:r>
      <w:r w:rsidR="00C67E63" w:rsidRPr="00F04F01">
        <w:rPr>
          <w:b/>
          <w:sz w:val="22"/>
          <w:szCs w:val="22"/>
        </w:rPr>
        <w:t xml:space="preserve"> </w:t>
      </w:r>
      <w:r w:rsidR="00AC12D5">
        <w:rPr>
          <w:b/>
          <w:sz w:val="22"/>
          <w:szCs w:val="22"/>
        </w:rPr>
        <w:t xml:space="preserve">10 grudnia </w:t>
      </w:r>
      <w:r w:rsidR="005606F5" w:rsidRPr="00F04F01">
        <w:rPr>
          <w:b/>
          <w:sz w:val="22"/>
          <w:szCs w:val="22"/>
        </w:rPr>
        <w:t>202</w:t>
      </w:r>
      <w:r w:rsidR="00E54012">
        <w:rPr>
          <w:b/>
          <w:sz w:val="22"/>
          <w:szCs w:val="22"/>
        </w:rPr>
        <w:t>5</w:t>
      </w:r>
      <w:r w:rsidRPr="00F04F01">
        <w:rPr>
          <w:b/>
          <w:sz w:val="22"/>
          <w:szCs w:val="22"/>
        </w:rPr>
        <w:t xml:space="preserve"> r</w:t>
      </w:r>
      <w:r w:rsidR="00972887" w:rsidRPr="00F04F01">
        <w:rPr>
          <w:b/>
          <w:sz w:val="22"/>
          <w:szCs w:val="22"/>
        </w:rPr>
        <w:t>.</w:t>
      </w:r>
    </w:p>
    <w:p w:rsidR="00DA1F8C" w:rsidRPr="00310B92" w:rsidRDefault="00DA1F8C" w:rsidP="00161185">
      <w:pPr>
        <w:spacing w:line="276" w:lineRule="auto"/>
        <w:jc w:val="both"/>
        <w:rPr>
          <w:sz w:val="22"/>
          <w:szCs w:val="22"/>
        </w:rPr>
      </w:pPr>
      <w:r w:rsidRPr="00310B92">
        <w:rPr>
          <w:sz w:val="22"/>
          <w:szCs w:val="22"/>
        </w:rPr>
        <w:tab/>
        <w:t xml:space="preserve"> Osobą upoważnioną do kontaktów w sprawie zapoznania się ze stanem przedmiotów oraz do</w:t>
      </w:r>
      <w:r w:rsidR="00310B92">
        <w:rPr>
          <w:sz w:val="22"/>
          <w:szCs w:val="22"/>
        </w:rPr>
        <w:t xml:space="preserve"> </w:t>
      </w:r>
      <w:r w:rsidR="00161185">
        <w:rPr>
          <w:sz w:val="22"/>
          <w:szCs w:val="22"/>
        </w:rPr>
        <w:t xml:space="preserve">                          </w:t>
      </w:r>
      <w:r w:rsidRPr="00310B92">
        <w:rPr>
          <w:sz w:val="22"/>
          <w:szCs w:val="22"/>
        </w:rPr>
        <w:t>kontaktów w sprawie wniosk</w:t>
      </w:r>
      <w:r w:rsidR="005606F5">
        <w:rPr>
          <w:sz w:val="22"/>
          <w:szCs w:val="22"/>
        </w:rPr>
        <w:t xml:space="preserve">ów jest </w:t>
      </w:r>
      <w:r w:rsidR="00013D13">
        <w:rPr>
          <w:sz w:val="22"/>
          <w:szCs w:val="22"/>
        </w:rPr>
        <w:t>Pan Bartłomiej Białowolski</w:t>
      </w:r>
      <w:r w:rsidRPr="00310B92">
        <w:rPr>
          <w:sz w:val="22"/>
          <w:szCs w:val="22"/>
        </w:rPr>
        <w:t>, tel</w:t>
      </w:r>
      <w:r w:rsidR="00310B92" w:rsidRPr="00310B92">
        <w:rPr>
          <w:sz w:val="22"/>
          <w:szCs w:val="22"/>
        </w:rPr>
        <w:t>.</w:t>
      </w:r>
      <w:r w:rsidRPr="00310B92">
        <w:rPr>
          <w:sz w:val="22"/>
          <w:szCs w:val="22"/>
        </w:rPr>
        <w:t xml:space="preserve"> 8</w:t>
      </w:r>
      <w:r w:rsidR="00161185">
        <w:rPr>
          <w:sz w:val="22"/>
          <w:szCs w:val="22"/>
        </w:rPr>
        <w:t>4</w:t>
      </w:r>
      <w:r w:rsidRPr="00310B92">
        <w:rPr>
          <w:sz w:val="22"/>
          <w:szCs w:val="22"/>
        </w:rPr>
        <w:t> 5</w:t>
      </w:r>
      <w:r w:rsidR="00161185">
        <w:rPr>
          <w:sz w:val="22"/>
          <w:szCs w:val="22"/>
        </w:rPr>
        <w:t>38</w:t>
      </w:r>
      <w:r w:rsidRPr="00310B92">
        <w:rPr>
          <w:sz w:val="22"/>
          <w:szCs w:val="22"/>
        </w:rPr>
        <w:t xml:space="preserve"> 15 </w:t>
      </w:r>
      <w:r w:rsidR="00161185">
        <w:rPr>
          <w:sz w:val="22"/>
          <w:szCs w:val="22"/>
        </w:rPr>
        <w:t>65 wew. 585</w:t>
      </w:r>
      <w:r w:rsidR="00013D13">
        <w:rPr>
          <w:sz w:val="22"/>
          <w:szCs w:val="22"/>
        </w:rPr>
        <w:t>0</w:t>
      </w:r>
      <w:r w:rsidRPr="00310B92">
        <w:rPr>
          <w:sz w:val="22"/>
          <w:szCs w:val="22"/>
        </w:rPr>
        <w:t xml:space="preserve">. </w:t>
      </w:r>
    </w:p>
    <w:p w:rsidR="00881DF1" w:rsidRPr="00310B92" w:rsidRDefault="00DA1F8C" w:rsidP="00161185">
      <w:pPr>
        <w:spacing w:line="276" w:lineRule="auto"/>
        <w:ind w:firstLine="708"/>
        <w:jc w:val="both"/>
        <w:rPr>
          <w:sz w:val="22"/>
          <w:szCs w:val="22"/>
        </w:rPr>
      </w:pPr>
      <w:r w:rsidRPr="00310B92">
        <w:rPr>
          <w:sz w:val="22"/>
          <w:szCs w:val="22"/>
        </w:rPr>
        <w:t>Szczegółowy wykaz zbędnych i zużytych składników majątku ruchomego został zawarty w załącz</w:t>
      </w:r>
      <w:r w:rsidR="00AB5FE2">
        <w:rPr>
          <w:sz w:val="22"/>
          <w:szCs w:val="22"/>
        </w:rPr>
        <w:t>niku do niniejszego ogłoszenia.</w:t>
      </w:r>
      <w:r w:rsidR="00881DF1">
        <w:rPr>
          <w:sz w:val="18"/>
          <w:szCs w:val="18"/>
        </w:rPr>
        <w:t xml:space="preserve">                     </w:t>
      </w:r>
      <w:r w:rsidR="00310B92">
        <w:rPr>
          <w:sz w:val="18"/>
          <w:szCs w:val="18"/>
        </w:rPr>
        <w:t xml:space="preserve">     </w:t>
      </w:r>
    </w:p>
    <w:p w:rsidR="00881DF1" w:rsidRPr="00A94E1E" w:rsidRDefault="00A94E1E" w:rsidP="00881DF1">
      <w:pPr>
        <w:pStyle w:val="Tekstpodstawowywcity"/>
        <w:suppressAutoHyphens/>
        <w:spacing w:before="0"/>
        <w:ind w:firstLine="1134"/>
        <w:jc w:val="center"/>
        <w:rPr>
          <w:b/>
          <w:sz w:val="20"/>
        </w:rPr>
      </w:pPr>
      <w:r w:rsidRPr="00A94E1E">
        <w:rPr>
          <w:b/>
          <w:sz w:val="20"/>
        </w:rPr>
        <w:t>Dyrektor</w:t>
      </w:r>
    </w:p>
    <w:p w:rsidR="00945FAE" w:rsidRDefault="00F9699B" w:rsidP="00CC72F9">
      <w:pPr>
        <w:pStyle w:val="Tekstpodstawowywcity"/>
        <w:suppressAutoHyphens/>
        <w:spacing w:before="0"/>
        <w:ind w:firstLine="1134"/>
        <w:jc w:val="center"/>
        <w:rPr>
          <w:b/>
          <w:sz w:val="20"/>
        </w:rPr>
      </w:pPr>
      <w:r>
        <w:rPr>
          <w:b/>
          <w:sz w:val="20"/>
        </w:rPr>
        <w:t>/-/</w:t>
      </w:r>
      <w:bookmarkStart w:id="0" w:name="_GoBack"/>
      <w:bookmarkEnd w:id="0"/>
    </w:p>
    <w:p w:rsidR="00AB5FE2" w:rsidRDefault="00A94E1E" w:rsidP="00CC72F9">
      <w:pPr>
        <w:pStyle w:val="Tekstpodstawowywcity"/>
        <w:suppressAutoHyphens/>
        <w:spacing w:before="0"/>
        <w:ind w:firstLine="1134"/>
        <w:jc w:val="center"/>
        <w:rPr>
          <w:b/>
          <w:sz w:val="20"/>
        </w:rPr>
      </w:pPr>
      <w:r>
        <w:rPr>
          <w:b/>
          <w:sz w:val="20"/>
        </w:rPr>
        <w:t>Żanetta Sowa</w:t>
      </w:r>
    </w:p>
    <w:p w:rsidR="00AB5FE2" w:rsidRPr="006D564F" w:rsidRDefault="00AB5FE2" w:rsidP="006D564F">
      <w:pPr>
        <w:pStyle w:val="Tekstpodstawowywcity"/>
        <w:suppressAutoHyphens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6D564F">
        <w:rPr>
          <w:b/>
          <w:sz w:val="24"/>
          <w:szCs w:val="24"/>
        </w:rPr>
        <w:lastRenderedPageBreak/>
        <w:t>Informacja o przetwarzaniu danych osobowych oferentów – osób fizycznych zainteresowanych</w:t>
      </w:r>
    </w:p>
    <w:p w:rsidR="00AB5FE2" w:rsidRDefault="00AB5FE2" w:rsidP="006D564F">
      <w:pPr>
        <w:pStyle w:val="Tekstpodstawowywcity"/>
        <w:suppressAutoHyphens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6D564F">
        <w:rPr>
          <w:b/>
          <w:sz w:val="24"/>
          <w:szCs w:val="24"/>
        </w:rPr>
        <w:t>nabyciem zużytych i zbędnych składników rzeczowych majątku ruchomego KBW Delegatura w Zamościu</w:t>
      </w:r>
    </w:p>
    <w:p w:rsidR="006D564F" w:rsidRPr="006D564F" w:rsidRDefault="006D564F" w:rsidP="006D564F">
      <w:pPr>
        <w:pStyle w:val="Tekstpodstawowywcity"/>
        <w:suppressAutoHyphens/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AB5FE2" w:rsidRPr="006D564F" w:rsidRDefault="00AB5FE2" w:rsidP="006D564F">
      <w:pPr>
        <w:pStyle w:val="Tekstpodstawowywcity"/>
        <w:suppressAutoHyphens/>
        <w:spacing w:before="0" w:line="276" w:lineRule="auto"/>
        <w:rPr>
          <w:sz w:val="24"/>
          <w:szCs w:val="24"/>
        </w:rPr>
      </w:pPr>
      <w:r w:rsidRPr="006D564F">
        <w:rPr>
          <w:sz w:val="24"/>
          <w:szCs w:val="24"/>
        </w:rPr>
        <w:t>Na podstawie z art. 13 rozporządzenia Parlamentu Europejskiego i Rady (UE) nr 2016/679</w:t>
      </w:r>
      <w:r w:rsidR="004D1DC8" w:rsidRPr="006D564F">
        <w:rPr>
          <w:sz w:val="24"/>
          <w:szCs w:val="24"/>
        </w:rPr>
        <w:t xml:space="preserve"> </w:t>
      </w:r>
      <w:r w:rsidR="006D564F">
        <w:rPr>
          <w:sz w:val="24"/>
          <w:szCs w:val="24"/>
        </w:rPr>
        <w:t xml:space="preserve">                          </w:t>
      </w:r>
      <w:r w:rsidRPr="006D564F">
        <w:rPr>
          <w:sz w:val="24"/>
          <w:szCs w:val="24"/>
        </w:rPr>
        <w:t xml:space="preserve">z dnia 27 kwietnia 2016 r. w sprawie ochrony osób fizycznych w </w:t>
      </w:r>
      <w:r w:rsidR="004D1DC8" w:rsidRPr="006D564F">
        <w:rPr>
          <w:sz w:val="24"/>
          <w:szCs w:val="24"/>
        </w:rPr>
        <w:t xml:space="preserve">związku z przetwarzaniem danych </w:t>
      </w:r>
      <w:r w:rsidRPr="006D564F">
        <w:rPr>
          <w:sz w:val="24"/>
          <w:szCs w:val="24"/>
        </w:rPr>
        <w:t>osobowych i w sprawie swobodnego przepływu takich danych oraz uchylenia dy</w:t>
      </w:r>
      <w:r w:rsidR="004D1DC8" w:rsidRPr="006D564F">
        <w:rPr>
          <w:sz w:val="24"/>
          <w:szCs w:val="24"/>
        </w:rPr>
        <w:t xml:space="preserve">rektywy 95/46/WE </w:t>
      </w:r>
      <w:r w:rsidRPr="006D564F">
        <w:rPr>
          <w:sz w:val="24"/>
          <w:szCs w:val="24"/>
        </w:rPr>
        <w:t xml:space="preserve">(ogólne rozporządzenie o ochronie danych osobowych) (Dz. Urz. UE </w:t>
      </w:r>
      <w:r w:rsidR="004D1DC8" w:rsidRPr="006D564F">
        <w:rPr>
          <w:sz w:val="24"/>
          <w:szCs w:val="24"/>
        </w:rPr>
        <w:t xml:space="preserve">L 119 z 04.05.2016, str. 1, Dz. </w:t>
      </w:r>
      <w:r w:rsidRPr="006D564F">
        <w:rPr>
          <w:sz w:val="24"/>
          <w:szCs w:val="24"/>
        </w:rPr>
        <w:t xml:space="preserve">Urz. UE L 127 z 23.05.2018, str. 2, Dz. Urz. UE L 74 z 4.03.2021, </w:t>
      </w:r>
      <w:r w:rsidR="004D1DC8" w:rsidRPr="006D564F">
        <w:rPr>
          <w:sz w:val="24"/>
          <w:szCs w:val="24"/>
        </w:rPr>
        <w:t xml:space="preserve">str. 35), zwanego dalej „RODO”, </w:t>
      </w:r>
      <w:r w:rsidRPr="006D564F">
        <w:rPr>
          <w:sz w:val="24"/>
          <w:szCs w:val="24"/>
        </w:rPr>
        <w:t>informujemy, że:</w:t>
      </w:r>
    </w:p>
    <w:p w:rsidR="004D1DC8" w:rsidRPr="006D564F" w:rsidRDefault="00AB5FE2" w:rsidP="006D564F">
      <w:pPr>
        <w:spacing w:line="276" w:lineRule="auto"/>
        <w:jc w:val="both"/>
        <w:rPr>
          <w:sz w:val="24"/>
          <w:szCs w:val="24"/>
        </w:rPr>
      </w:pPr>
      <w:r w:rsidRPr="006D564F">
        <w:rPr>
          <w:sz w:val="24"/>
          <w:szCs w:val="24"/>
        </w:rPr>
        <w:t>1. Administratorem Pani/Pan</w:t>
      </w:r>
      <w:r w:rsidR="004D1DC8" w:rsidRPr="006D564F">
        <w:rPr>
          <w:sz w:val="24"/>
          <w:szCs w:val="24"/>
        </w:rPr>
        <w:t>a danych osobowych jest Krajowe Biuro Wyborcze reprezentowane przez Szefa KBW z siedzibą w Warszawie, ul. Wiejska 10, 00-902 Warszawa;</w:t>
      </w:r>
    </w:p>
    <w:p w:rsidR="004D1DC8" w:rsidRPr="006D564F" w:rsidRDefault="004D1DC8" w:rsidP="006D564F">
      <w:pPr>
        <w:spacing w:line="276" w:lineRule="auto"/>
        <w:rPr>
          <w:sz w:val="24"/>
          <w:szCs w:val="24"/>
        </w:rPr>
      </w:pPr>
      <w:r w:rsidRPr="006D564F">
        <w:rPr>
          <w:sz w:val="24"/>
          <w:szCs w:val="24"/>
        </w:rPr>
        <w:t xml:space="preserve">- kontakt z inspektorem ochrony danych osobowych: </w:t>
      </w:r>
    </w:p>
    <w:p w:rsidR="004D1DC8" w:rsidRPr="006D564F" w:rsidRDefault="004D1DC8" w:rsidP="006D564F">
      <w:pPr>
        <w:spacing w:line="276" w:lineRule="auto"/>
        <w:rPr>
          <w:sz w:val="24"/>
          <w:szCs w:val="24"/>
        </w:rPr>
      </w:pPr>
      <w:r w:rsidRPr="006D564F">
        <w:rPr>
          <w:sz w:val="24"/>
          <w:szCs w:val="24"/>
        </w:rPr>
        <w:t xml:space="preserve">a) korespondencyjnie: Inspektor ochrony danych osobowych Krajowe Biuro Wyborcze, ul. </w:t>
      </w:r>
      <w:r w:rsidR="006D564F">
        <w:rPr>
          <w:sz w:val="24"/>
          <w:szCs w:val="24"/>
        </w:rPr>
        <w:t xml:space="preserve">              </w:t>
      </w:r>
      <w:r w:rsidRPr="006D564F">
        <w:rPr>
          <w:sz w:val="24"/>
          <w:szCs w:val="24"/>
        </w:rPr>
        <w:t>Wiejska 10, 00-902 Warszawa;</w:t>
      </w:r>
    </w:p>
    <w:p w:rsidR="004D1DC8" w:rsidRPr="006D564F" w:rsidRDefault="004D1DC8" w:rsidP="006D564F">
      <w:pPr>
        <w:spacing w:line="276" w:lineRule="auto"/>
        <w:rPr>
          <w:sz w:val="24"/>
          <w:szCs w:val="24"/>
        </w:rPr>
      </w:pPr>
      <w:r w:rsidRPr="006D564F">
        <w:rPr>
          <w:sz w:val="24"/>
          <w:szCs w:val="24"/>
        </w:rPr>
        <w:t>b) e-mail: iodo@kbw.gov.pl</w:t>
      </w:r>
    </w:p>
    <w:p w:rsidR="004D1DC8" w:rsidRPr="006D564F" w:rsidRDefault="004D1DC8" w:rsidP="006D564F">
      <w:pPr>
        <w:spacing w:line="276" w:lineRule="auto"/>
        <w:rPr>
          <w:sz w:val="24"/>
          <w:szCs w:val="24"/>
        </w:rPr>
      </w:pPr>
      <w:r w:rsidRPr="006D564F">
        <w:rPr>
          <w:sz w:val="24"/>
          <w:szCs w:val="24"/>
        </w:rPr>
        <w:t xml:space="preserve">- dane osobowe przetwarzane będą w celu realizacji umowy – na podstawie art.6 ust.1 lit. b ww. </w:t>
      </w:r>
      <w:r w:rsidR="006D564F">
        <w:rPr>
          <w:sz w:val="24"/>
          <w:szCs w:val="24"/>
        </w:rPr>
        <w:t xml:space="preserve">   </w:t>
      </w:r>
      <w:r w:rsidRPr="006D564F">
        <w:rPr>
          <w:sz w:val="24"/>
          <w:szCs w:val="24"/>
        </w:rPr>
        <w:t>rozporządzenia;</w:t>
      </w:r>
    </w:p>
    <w:p w:rsidR="00AB5FE2" w:rsidRPr="006D564F" w:rsidRDefault="004D1DC8" w:rsidP="006D564F">
      <w:pPr>
        <w:spacing w:line="276" w:lineRule="auto"/>
        <w:rPr>
          <w:sz w:val="24"/>
          <w:szCs w:val="24"/>
        </w:rPr>
      </w:pPr>
      <w:r w:rsidRPr="006D564F">
        <w:rPr>
          <w:sz w:val="24"/>
          <w:szCs w:val="24"/>
        </w:rPr>
        <w:t xml:space="preserve">- podanie danych osobowych jest dobrowolne, jednak odmowa podania tych danych uniemożliwi </w:t>
      </w:r>
      <w:r w:rsidR="006D564F">
        <w:rPr>
          <w:sz w:val="24"/>
          <w:szCs w:val="24"/>
        </w:rPr>
        <w:t xml:space="preserve"> </w:t>
      </w:r>
      <w:r w:rsidRPr="006D564F">
        <w:rPr>
          <w:sz w:val="24"/>
          <w:szCs w:val="24"/>
        </w:rPr>
        <w:t>zawarcie umowy;</w:t>
      </w:r>
    </w:p>
    <w:p w:rsidR="00AB5FE2" w:rsidRPr="006D564F" w:rsidRDefault="004D1DC8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2</w:t>
      </w:r>
      <w:r w:rsidR="00AB5FE2" w:rsidRPr="006D564F">
        <w:rPr>
          <w:sz w:val="24"/>
          <w:szCs w:val="24"/>
        </w:rPr>
        <w:t>. Pani/Pana dane osobowe przetwarzane będą na podstawi</w:t>
      </w:r>
      <w:r w:rsidRPr="006D564F">
        <w:rPr>
          <w:sz w:val="24"/>
          <w:szCs w:val="24"/>
        </w:rPr>
        <w:t xml:space="preserve">e art. 6 ust. 1 lit. b, c RODO. </w:t>
      </w:r>
      <w:r w:rsidR="00AB5FE2" w:rsidRPr="006D564F">
        <w:rPr>
          <w:sz w:val="24"/>
          <w:szCs w:val="24"/>
        </w:rPr>
        <w:t>Dane będą przetwarzane w celu podjęcia działań związan</w:t>
      </w:r>
      <w:r w:rsidRPr="006D564F">
        <w:rPr>
          <w:sz w:val="24"/>
          <w:szCs w:val="24"/>
        </w:rPr>
        <w:t xml:space="preserve">ych ze złożoną ofertą dotyczącą </w:t>
      </w:r>
      <w:r w:rsidR="00AB5FE2" w:rsidRPr="006D564F">
        <w:rPr>
          <w:sz w:val="24"/>
          <w:szCs w:val="24"/>
        </w:rPr>
        <w:t>nabycia majątku przed zawarciem umowy sprzedaży ma</w:t>
      </w:r>
      <w:r w:rsidRPr="006D564F">
        <w:rPr>
          <w:sz w:val="24"/>
          <w:szCs w:val="24"/>
        </w:rPr>
        <w:t>jątku ruchomego KBW Delegatury w Zamościu</w:t>
      </w:r>
      <w:r w:rsidR="00AB5FE2" w:rsidRPr="006D564F">
        <w:rPr>
          <w:sz w:val="24"/>
          <w:szCs w:val="24"/>
        </w:rPr>
        <w:t xml:space="preserve"> stanowiącą odpowiedź na informację zamieszc</w:t>
      </w:r>
      <w:r w:rsidRPr="006D564F">
        <w:rPr>
          <w:sz w:val="24"/>
          <w:szCs w:val="24"/>
        </w:rPr>
        <w:t xml:space="preserve">zoną na stronie internetowej na </w:t>
      </w:r>
      <w:r w:rsidR="00AB5FE2" w:rsidRPr="006D564F">
        <w:rPr>
          <w:sz w:val="24"/>
          <w:szCs w:val="24"/>
        </w:rPr>
        <w:t>podstawie § 6 ust. 2 Rozporządzenia Rady Ministrów z dnia 21</w:t>
      </w:r>
      <w:r w:rsidRPr="006D564F">
        <w:rPr>
          <w:sz w:val="24"/>
          <w:szCs w:val="24"/>
        </w:rPr>
        <w:t xml:space="preserve"> października 2019 r. w sprawie </w:t>
      </w:r>
      <w:r w:rsidR="00AB5FE2" w:rsidRPr="006D564F">
        <w:rPr>
          <w:sz w:val="24"/>
          <w:szCs w:val="24"/>
        </w:rPr>
        <w:t>szczegółowego sposobu gospodarowania składnikami rz</w:t>
      </w:r>
      <w:r w:rsidRPr="006D564F">
        <w:rPr>
          <w:sz w:val="24"/>
          <w:szCs w:val="24"/>
        </w:rPr>
        <w:t xml:space="preserve">eczowymi majątku Skarbu Państwa </w:t>
      </w:r>
      <w:r w:rsidR="00AB5FE2" w:rsidRPr="006D564F">
        <w:rPr>
          <w:sz w:val="24"/>
          <w:szCs w:val="24"/>
        </w:rPr>
        <w:t>(t.</w:t>
      </w:r>
      <w:r w:rsidR="006D564F">
        <w:rPr>
          <w:sz w:val="24"/>
          <w:szCs w:val="24"/>
        </w:rPr>
        <w:t xml:space="preserve"> </w:t>
      </w:r>
      <w:r w:rsidR="00AB5FE2" w:rsidRPr="006D564F">
        <w:rPr>
          <w:sz w:val="24"/>
          <w:szCs w:val="24"/>
        </w:rPr>
        <w:t xml:space="preserve">j. Dz. U. z 25.02.2025 r. poz. 228, z </w:t>
      </w:r>
      <w:proofErr w:type="spellStart"/>
      <w:r w:rsidR="00AB5FE2" w:rsidRPr="006D564F">
        <w:rPr>
          <w:sz w:val="24"/>
          <w:szCs w:val="24"/>
        </w:rPr>
        <w:t>późn</w:t>
      </w:r>
      <w:proofErr w:type="spellEnd"/>
      <w:r w:rsidR="00AB5FE2" w:rsidRPr="006D564F">
        <w:rPr>
          <w:sz w:val="24"/>
          <w:szCs w:val="24"/>
        </w:rPr>
        <w:t>. zm.). W przyp</w:t>
      </w:r>
      <w:r w:rsidRPr="006D564F">
        <w:rPr>
          <w:sz w:val="24"/>
          <w:szCs w:val="24"/>
        </w:rPr>
        <w:t xml:space="preserve">adku wyboru oferty dane osobowe </w:t>
      </w:r>
      <w:r w:rsidR="00AB5FE2" w:rsidRPr="006D564F">
        <w:rPr>
          <w:sz w:val="24"/>
          <w:szCs w:val="24"/>
        </w:rPr>
        <w:t xml:space="preserve">będą przetwarzane w celu zawarcia </w:t>
      </w:r>
      <w:r w:rsidR="006D564F">
        <w:rPr>
          <w:sz w:val="24"/>
          <w:szCs w:val="24"/>
        </w:rPr>
        <w:t xml:space="preserve">                      </w:t>
      </w:r>
      <w:r w:rsidR="00AB5FE2" w:rsidRPr="006D564F">
        <w:rPr>
          <w:sz w:val="24"/>
          <w:szCs w:val="24"/>
        </w:rPr>
        <w:t>i realizacji wykonania umowy sprzedaży.</w:t>
      </w:r>
    </w:p>
    <w:p w:rsidR="00AB5FE2" w:rsidRPr="006D564F" w:rsidRDefault="004D1DC8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3</w:t>
      </w:r>
      <w:r w:rsidR="00AB5FE2" w:rsidRPr="006D564F">
        <w:rPr>
          <w:sz w:val="24"/>
          <w:szCs w:val="24"/>
        </w:rPr>
        <w:t>. Pani/Pana dane osobowe mogą być udostępnione wyłącz</w:t>
      </w:r>
      <w:r w:rsidRPr="006D564F">
        <w:rPr>
          <w:sz w:val="24"/>
          <w:szCs w:val="24"/>
        </w:rPr>
        <w:t xml:space="preserve">nie podmiotom, które uprawnione </w:t>
      </w:r>
      <w:r w:rsidR="00AB5FE2" w:rsidRPr="006D564F">
        <w:rPr>
          <w:sz w:val="24"/>
          <w:szCs w:val="24"/>
        </w:rPr>
        <w:t xml:space="preserve">są do ich otrzymania na podstawie przepisów prawa lub </w:t>
      </w:r>
      <w:r w:rsidRPr="006D564F">
        <w:rPr>
          <w:sz w:val="24"/>
          <w:szCs w:val="24"/>
        </w:rPr>
        <w:t xml:space="preserve">podmiotom, którym administrator </w:t>
      </w:r>
      <w:r w:rsidR="00AB5FE2" w:rsidRPr="006D564F">
        <w:rPr>
          <w:sz w:val="24"/>
          <w:szCs w:val="24"/>
        </w:rPr>
        <w:t>powierzył przetwarzanie danych osobowych na postawie zawartej umowy.</w:t>
      </w:r>
    </w:p>
    <w:p w:rsidR="00AB5FE2" w:rsidRPr="006D564F" w:rsidRDefault="007B4E04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4</w:t>
      </w:r>
      <w:r w:rsidR="00AB5FE2" w:rsidRPr="006D564F">
        <w:rPr>
          <w:sz w:val="24"/>
          <w:szCs w:val="24"/>
        </w:rPr>
        <w:t xml:space="preserve">. Pani/Pana dane osobowe nie będą przekazywane do </w:t>
      </w:r>
      <w:r w:rsidR="004D1DC8" w:rsidRPr="006D564F">
        <w:rPr>
          <w:sz w:val="24"/>
          <w:szCs w:val="24"/>
        </w:rPr>
        <w:t xml:space="preserve">państw trzecich lub organizacji </w:t>
      </w:r>
      <w:r w:rsidR="00AB5FE2" w:rsidRPr="006D564F">
        <w:rPr>
          <w:sz w:val="24"/>
          <w:szCs w:val="24"/>
        </w:rPr>
        <w:t>międzynarodowych.</w:t>
      </w:r>
    </w:p>
    <w:p w:rsidR="00AB5FE2" w:rsidRPr="006D564F" w:rsidRDefault="007B4E04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5</w:t>
      </w:r>
      <w:r w:rsidR="00AB5FE2" w:rsidRPr="006D564F">
        <w:rPr>
          <w:sz w:val="24"/>
          <w:szCs w:val="24"/>
        </w:rPr>
        <w:t>. Pani/Pana dane osobowe będą przetwarzane przez okr</w:t>
      </w:r>
      <w:r w:rsidR="004D1DC8" w:rsidRPr="006D564F">
        <w:rPr>
          <w:sz w:val="24"/>
          <w:szCs w:val="24"/>
        </w:rPr>
        <w:t xml:space="preserve">es niezbędny do realizacji celu </w:t>
      </w:r>
      <w:r w:rsidR="00AB5FE2" w:rsidRPr="006D564F">
        <w:rPr>
          <w:sz w:val="24"/>
          <w:szCs w:val="24"/>
        </w:rPr>
        <w:t>przetwarzania określony w pkt 3, a także przez okres wynika</w:t>
      </w:r>
      <w:r w:rsidR="004D1DC8" w:rsidRPr="006D564F">
        <w:rPr>
          <w:sz w:val="24"/>
          <w:szCs w:val="24"/>
        </w:rPr>
        <w:t xml:space="preserve">jący z przepisów o archiwizacji </w:t>
      </w:r>
      <w:r w:rsidR="00AB5FE2" w:rsidRPr="006D564F">
        <w:rPr>
          <w:sz w:val="24"/>
          <w:szCs w:val="24"/>
        </w:rPr>
        <w:t xml:space="preserve">oraz zgodnie </w:t>
      </w:r>
      <w:r w:rsidR="006D564F">
        <w:rPr>
          <w:sz w:val="24"/>
          <w:szCs w:val="24"/>
        </w:rPr>
        <w:t xml:space="preserve">                                        </w:t>
      </w:r>
      <w:r w:rsidR="00AB5FE2" w:rsidRPr="006D564F">
        <w:rPr>
          <w:sz w:val="24"/>
          <w:szCs w:val="24"/>
        </w:rPr>
        <w:t xml:space="preserve">z obowiązującą w </w:t>
      </w:r>
      <w:r w:rsidR="006D564F">
        <w:rPr>
          <w:sz w:val="24"/>
          <w:szCs w:val="24"/>
        </w:rPr>
        <w:t>KBW Delegatura w Zamościu</w:t>
      </w:r>
      <w:r w:rsidR="00AB5FE2" w:rsidRPr="006D564F">
        <w:rPr>
          <w:sz w:val="24"/>
          <w:szCs w:val="24"/>
        </w:rPr>
        <w:t xml:space="preserve"> instrukcją kancelaryjną.</w:t>
      </w:r>
    </w:p>
    <w:p w:rsidR="00AB5FE2" w:rsidRPr="006D564F" w:rsidRDefault="007B4E04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6</w:t>
      </w:r>
      <w:r w:rsidR="00AB5FE2" w:rsidRPr="006D564F">
        <w:rPr>
          <w:sz w:val="24"/>
          <w:szCs w:val="24"/>
        </w:rPr>
        <w:t>. Posiada Pani/Pan prawo:</w:t>
      </w:r>
    </w:p>
    <w:p w:rsidR="00AB5FE2" w:rsidRPr="006D564F" w:rsidRDefault="00AB5FE2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• dostępu do swoich danych osobowych;</w:t>
      </w:r>
    </w:p>
    <w:p w:rsidR="00AB5FE2" w:rsidRPr="006D564F" w:rsidRDefault="00AB5FE2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• do sprostowania (poprawiania) swoich danych osobowych;</w:t>
      </w:r>
    </w:p>
    <w:p w:rsidR="00AB5FE2" w:rsidRPr="006D564F" w:rsidRDefault="00AB5FE2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• ograniczenia przetwarzania.</w:t>
      </w:r>
    </w:p>
    <w:p w:rsidR="00AB5FE2" w:rsidRPr="006D564F" w:rsidRDefault="007B4E04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7</w:t>
      </w:r>
      <w:r w:rsidR="00AB5FE2" w:rsidRPr="006D564F">
        <w:rPr>
          <w:sz w:val="24"/>
          <w:szCs w:val="24"/>
        </w:rPr>
        <w:t>. W przypadku uznania, że przetwarzanie Pani/Pana danych os</w:t>
      </w:r>
      <w:r w:rsidR="004D1DC8" w:rsidRPr="006D564F">
        <w:rPr>
          <w:sz w:val="24"/>
          <w:szCs w:val="24"/>
        </w:rPr>
        <w:t xml:space="preserve">obowych narusza przepisy prawa, </w:t>
      </w:r>
      <w:r w:rsidR="00AB5FE2" w:rsidRPr="006D564F">
        <w:rPr>
          <w:sz w:val="24"/>
          <w:szCs w:val="24"/>
        </w:rPr>
        <w:t>posiada Pani/Pan prawo wniesienia skargi do organu nadzorcz</w:t>
      </w:r>
      <w:r w:rsidR="004D1DC8" w:rsidRPr="006D564F">
        <w:rPr>
          <w:sz w:val="24"/>
          <w:szCs w:val="24"/>
        </w:rPr>
        <w:t xml:space="preserve">ego, tj. Prezesa Urzędu Ochrony </w:t>
      </w:r>
      <w:r w:rsidR="00AB5FE2" w:rsidRPr="006D564F">
        <w:rPr>
          <w:sz w:val="24"/>
          <w:szCs w:val="24"/>
        </w:rPr>
        <w:t>Danych Osobowych (na adres: ul. Stawki 2, 00-193 Warszawa).</w:t>
      </w:r>
    </w:p>
    <w:p w:rsidR="00AB5FE2" w:rsidRDefault="007B4E04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  <w:r w:rsidRPr="006D564F">
        <w:rPr>
          <w:sz w:val="24"/>
          <w:szCs w:val="24"/>
        </w:rPr>
        <w:t>8</w:t>
      </w:r>
      <w:r w:rsidR="00AB5FE2" w:rsidRPr="006D564F">
        <w:rPr>
          <w:sz w:val="24"/>
          <w:szCs w:val="24"/>
        </w:rPr>
        <w:t>. Podanie danych osobowych jest dobrowolne, jednakże nie</w:t>
      </w:r>
      <w:r w:rsidR="004D1DC8" w:rsidRPr="006D564F">
        <w:rPr>
          <w:sz w:val="24"/>
          <w:szCs w:val="24"/>
        </w:rPr>
        <w:t xml:space="preserve">zbędne do oceny złożonej oferty </w:t>
      </w:r>
      <w:r w:rsidR="006D564F">
        <w:rPr>
          <w:sz w:val="24"/>
          <w:szCs w:val="24"/>
        </w:rPr>
        <w:t xml:space="preserve">                                  </w:t>
      </w:r>
      <w:r w:rsidR="00AB5FE2" w:rsidRPr="006D564F">
        <w:rPr>
          <w:sz w:val="24"/>
          <w:szCs w:val="24"/>
        </w:rPr>
        <w:t>i zawarcia umowy sprzedaży.</w:t>
      </w:r>
    </w:p>
    <w:p w:rsidR="006D564F" w:rsidRDefault="006D564F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</w:p>
    <w:p w:rsidR="006D564F" w:rsidRDefault="006D564F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</w:p>
    <w:p w:rsidR="006D564F" w:rsidRPr="006D564F" w:rsidRDefault="006D564F" w:rsidP="006D564F">
      <w:pPr>
        <w:pStyle w:val="Tekstpodstawowywcity"/>
        <w:suppressAutoHyphens/>
        <w:spacing w:before="0" w:line="276" w:lineRule="auto"/>
        <w:ind w:firstLine="0"/>
        <w:rPr>
          <w:sz w:val="24"/>
          <w:szCs w:val="24"/>
        </w:rPr>
      </w:pPr>
    </w:p>
    <w:p w:rsidR="00AB5FE2" w:rsidRPr="00A94E1E" w:rsidRDefault="00AB5FE2" w:rsidP="006D564F">
      <w:pPr>
        <w:pStyle w:val="Tekstpodstawowywcity"/>
        <w:suppressAutoHyphens/>
        <w:spacing w:before="0"/>
        <w:ind w:firstLine="1134"/>
        <w:jc w:val="center"/>
        <w:rPr>
          <w:b/>
          <w:sz w:val="20"/>
        </w:rPr>
      </w:pPr>
    </w:p>
    <w:sectPr w:rsidR="00AB5FE2" w:rsidRPr="00A94E1E" w:rsidSect="00310B92">
      <w:type w:val="continuous"/>
      <w:pgSz w:w="11907" w:h="16840" w:code="9"/>
      <w:pgMar w:top="993" w:right="1077" w:bottom="1134" w:left="107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62" w:rsidRDefault="00092562">
      <w:r>
        <w:separator/>
      </w:r>
    </w:p>
  </w:endnote>
  <w:endnote w:type="continuationSeparator" w:id="0">
    <w:p w:rsidR="00092562" w:rsidRDefault="0009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62" w:rsidRDefault="00092562">
      <w:r>
        <w:separator/>
      </w:r>
    </w:p>
  </w:footnote>
  <w:footnote w:type="continuationSeparator" w:id="0">
    <w:p w:rsidR="00092562" w:rsidRDefault="0009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6" w:rsidRDefault="00DB114F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99B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9CC"/>
    <w:multiLevelType w:val="hybridMultilevel"/>
    <w:tmpl w:val="A92C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02E"/>
    <w:multiLevelType w:val="hybridMultilevel"/>
    <w:tmpl w:val="55482EE2"/>
    <w:lvl w:ilvl="0" w:tplc="B04CD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73314"/>
    <w:multiLevelType w:val="hybridMultilevel"/>
    <w:tmpl w:val="89DE959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27"/>
    <w:rsid w:val="00013D13"/>
    <w:rsid w:val="000177AA"/>
    <w:rsid w:val="00033854"/>
    <w:rsid w:val="0003540C"/>
    <w:rsid w:val="00037C08"/>
    <w:rsid w:val="00051E27"/>
    <w:rsid w:val="00075BEB"/>
    <w:rsid w:val="00092562"/>
    <w:rsid w:val="000D4292"/>
    <w:rsid w:val="00106D96"/>
    <w:rsid w:val="0011114F"/>
    <w:rsid w:val="00131443"/>
    <w:rsid w:val="00161185"/>
    <w:rsid w:val="001814DB"/>
    <w:rsid w:val="00196D1A"/>
    <w:rsid w:val="001A16BD"/>
    <w:rsid w:val="001D1EF3"/>
    <w:rsid w:val="001F676A"/>
    <w:rsid w:val="001F70A4"/>
    <w:rsid w:val="00225CD0"/>
    <w:rsid w:val="00230048"/>
    <w:rsid w:val="002434CF"/>
    <w:rsid w:val="0026175F"/>
    <w:rsid w:val="00297390"/>
    <w:rsid w:val="002978DE"/>
    <w:rsid w:val="002D5B4C"/>
    <w:rsid w:val="003019FA"/>
    <w:rsid w:val="00310B92"/>
    <w:rsid w:val="00321A25"/>
    <w:rsid w:val="00322D2D"/>
    <w:rsid w:val="00336F25"/>
    <w:rsid w:val="003436A7"/>
    <w:rsid w:val="003463B8"/>
    <w:rsid w:val="00352F7C"/>
    <w:rsid w:val="003602A3"/>
    <w:rsid w:val="00365F80"/>
    <w:rsid w:val="00382E39"/>
    <w:rsid w:val="00396F14"/>
    <w:rsid w:val="004479D5"/>
    <w:rsid w:val="00451621"/>
    <w:rsid w:val="00463D70"/>
    <w:rsid w:val="004646A6"/>
    <w:rsid w:val="00470657"/>
    <w:rsid w:val="00473DB5"/>
    <w:rsid w:val="004C4813"/>
    <w:rsid w:val="004C5408"/>
    <w:rsid w:val="004D1DC8"/>
    <w:rsid w:val="004D3905"/>
    <w:rsid w:val="004E73EE"/>
    <w:rsid w:val="00517E8A"/>
    <w:rsid w:val="005232C4"/>
    <w:rsid w:val="00545A9F"/>
    <w:rsid w:val="00550EFF"/>
    <w:rsid w:val="00551791"/>
    <w:rsid w:val="005606F5"/>
    <w:rsid w:val="005649F7"/>
    <w:rsid w:val="00592BC0"/>
    <w:rsid w:val="005D2B57"/>
    <w:rsid w:val="005F74A0"/>
    <w:rsid w:val="006174B4"/>
    <w:rsid w:val="0063189E"/>
    <w:rsid w:val="00691F9F"/>
    <w:rsid w:val="006973E4"/>
    <w:rsid w:val="006B2830"/>
    <w:rsid w:val="006B46B3"/>
    <w:rsid w:val="006C532D"/>
    <w:rsid w:val="006C7311"/>
    <w:rsid w:val="006C7D49"/>
    <w:rsid w:val="006D564F"/>
    <w:rsid w:val="007012E5"/>
    <w:rsid w:val="007014AD"/>
    <w:rsid w:val="00713B46"/>
    <w:rsid w:val="00730D4E"/>
    <w:rsid w:val="0074781A"/>
    <w:rsid w:val="00752087"/>
    <w:rsid w:val="007B4E04"/>
    <w:rsid w:val="007C6902"/>
    <w:rsid w:val="00813B7B"/>
    <w:rsid w:val="00824467"/>
    <w:rsid w:val="00837FD3"/>
    <w:rsid w:val="0086250D"/>
    <w:rsid w:val="00877374"/>
    <w:rsid w:val="00881DF1"/>
    <w:rsid w:val="00892425"/>
    <w:rsid w:val="00894203"/>
    <w:rsid w:val="008B121B"/>
    <w:rsid w:val="00933F2B"/>
    <w:rsid w:val="009369A3"/>
    <w:rsid w:val="00945FAE"/>
    <w:rsid w:val="009659DA"/>
    <w:rsid w:val="009668A5"/>
    <w:rsid w:val="00972887"/>
    <w:rsid w:val="00975DEB"/>
    <w:rsid w:val="00975F3E"/>
    <w:rsid w:val="009A778B"/>
    <w:rsid w:val="009B3649"/>
    <w:rsid w:val="009B639F"/>
    <w:rsid w:val="009C7329"/>
    <w:rsid w:val="009E7DCB"/>
    <w:rsid w:val="00A07413"/>
    <w:rsid w:val="00A43D63"/>
    <w:rsid w:val="00A7075B"/>
    <w:rsid w:val="00A94E1E"/>
    <w:rsid w:val="00A96F7A"/>
    <w:rsid w:val="00A972C1"/>
    <w:rsid w:val="00AB5FE2"/>
    <w:rsid w:val="00AC12D5"/>
    <w:rsid w:val="00AC6331"/>
    <w:rsid w:val="00AC6F14"/>
    <w:rsid w:val="00AE68EC"/>
    <w:rsid w:val="00B63AD1"/>
    <w:rsid w:val="00B83FBE"/>
    <w:rsid w:val="00B90E4A"/>
    <w:rsid w:val="00BB75F2"/>
    <w:rsid w:val="00BE515A"/>
    <w:rsid w:val="00BF5D1E"/>
    <w:rsid w:val="00C011E2"/>
    <w:rsid w:val="00C47FE2"/>
    <w:rsid w:val="00C53866"/>
    <w:rsid w:val="00C64D2C"/>
    <w:rsid w:val="00C67E63"/>
    <w:rsid w:val="00C8753A"/>
    <w:rsid w:val="00CC72F9"/>
    <w:rsid w:val="00CD59E6"/>
    <w:rsid w:val="00CF6DFE"/>
    <w:rsid w:val="00D03A5E"/>
    <w:rsid w:val="00D1109A"/>
    <w:rsid w:val="00D2084D"/>
    <w:rsid w:val="00D56133"/>
    <w:rsid w:val="00D7693A"/>
    <w:rsid w:val="00D91B3B"/>
    <w:rsid w:val="00DA1F8C"/>
    <w:rsid w:val="00DB114F"/>
    <w:rsid w:val="00DB2EE7"/>
    <w:rsid w:val="00DB52CC"/>
    <w:rsid w:val="00DF082C"/>
    <w:rsid w:val="00E13D60"/>
    <w:rsid w:val="00E16ED9"/>
    <w:rsid w:val="00E32F90"/>
    <w:rsid w:val="00E54012"/>
    <w:rsid w:val="00E64517"/>
    <w:rsid w:val="00E75AE8"/>
    <w:rsid w:val="00EB1381"/>
    <w:rsid w:val="00EC1423"/>
    <w:rsid w:val="00F02F60"/>
    <w:rsid w:val="00F04F01"/>
    <w:rsid w:val="00F17C4F"/>
    <w:rsid w:val="00F26259"/>
    <w:rsid w:val="00F4210C"/>
    <w:rsid w:val="00F523D4"/>
    <w:rsid w:val="00F8031F"/>
    <w:rsid w:val="00F9699B"/>
    <w:rsid w:val="00FA26D3"/>
    <w:rsid w:val="00FC2F94"/>
    <w:rsid w:val="00FC5B8E"/>
    <w:rsid w:val="00FD6872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2DCB9"/>
  <w15:chartTrackingRefBased/>
  <w15:docId w15:val="{D2C89813-2533-4824-B191-15590993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semiHidden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3905"/>
    <w:pPr>
      <w:ind w:left="720"/>
      <w:contextualSpacing/>
    </w:pPr>
  </w:style>
  <w:style w:type="table" w:styleId="Tabela-Siatka">
    <w:name w:val="Table Grid"/>
    <w:basedOn w:val="Standardowy"/>
    <w:uiPriority w:val="39"/>
    <w:rsid w:val="0088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2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88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B90E4A"/>
    <w:pPr>
      <w:widowControl w:val="0"/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osc@kb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_rutkowska\Desktop\wz&#243;r_KBW%20delegatur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A014-02DE-4D4B-BD75-0198E57E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wzór_KBW delegatury</Template>
  <TotalTime>162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Krajowe Biuro Wyborcze</vt:lpstr>
    </vt:vector>
  </TitlesOfParts>
  <Company>Krajowe Biuro Wyborcze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Krajowe Biuro Wyborcze</dc:title>
  <dc:subject/>
  <dc:creator>Agnieszka Rutkowska</dc:creator>
  <cp:keywords/>
  <dc:description/>
  <cp:lastModifiedBy>Mariola Rymarz</cp:lastModifiedBy>
  <cp:revision>33</cp:revision>
  <cp:lastPrinted>2025-04-07T07:34:00Z</cp:lastPrinted>
  <dcterms:created xsi:type="dcterms:W3CDTF">2024-09-24T08:12:00Z</dcterms:created>
  <dcterms:modified xsi:type="dcterms:W3CDTF">2025-12-05T12:24:00Z</dcterms:modified>
</cp:coreProperties>
</file>